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9571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0B1833" w:rsidTr="001771D8">
        <w:trPr>
          <w:trHeight w:val="184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1833" w:rsidRDefault="000B1833">
            <w:pPr>
              <w:spacing w:after="0" w:line="240" w:lineRule="auto"/>
            </w:pPr>
          </w:p>
          <w:p w:rsidR="000B1833" w:rsidRDefault="000B1833">
            <w:pPr>
              <w:spacing w:after="0" w:line="240" w:lineRule="auto"/>
            </w:pPr>
          </w:p>
          <w:p w:rsidR="000B1833" w:rsidRDefault="001771D8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76629CEC" wp14:editId="402AFD59">
                  <wp:extent cx="97155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1833" w:rsidRDefault="00783D07">
            <w:pPr>
              <w:spacing w:after="0"/>
              <w:ind w:right="-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   </w:t>
            </w:r>
          </w:p>
          <w:p w:rsidR="000B1833" w:rsidRDefault="00783D07">
            <w:pPr>
              <w:spacing w:after="0" w:line="360" w:lineRule="auto"/>
              <w:ind w:right="-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УЧРЕЖДЕНИЕ –</w:t>
            </w:r>
          </w:p>
          <w:p w:rsidR="000B1833" w:rsidRDefault="00783D07">
            <w:pPr>
              <w:spacing w:after="0" w:line="360" w:lineRule="auto"/>
              <w:ind w:right="-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ПЕНСИОННОГО ФОНДА</w:t>
            </w:r>
          </w:p>
          <w:p w:rsidR="000B1833" w:rsidRDefault="00783D07">
            <w:pPr>
              <w:spacing w:after="0" w:line="360" w:lineRule="auto"/>
              <w:ind w:right="-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РОССИЙСКОЙ ФЕДЕРАЦИИ В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Г.УССУРИЙСКЕ  ПРИМОРСКОГО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КРАЯ (МЕЖРАЙОННОЕ)</w:t>
            </w:r>
          </w:p>
          <w:p w:rsidR="000B1833" w:rsidRDefault="000B1833">
            <w:pPr>
              <w:spacing w:after="0" w:line="240" w:lineRule="auto"/>
            </w:pPr>
          </w:p>
        </w:tc>
      </w:tr>
    </w:tbl>
    <w:p w:rsidR="000B1833" w:rsidRDefault="000B18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33E" w:rsidRDefault="002B733E" w:rsidP="002B733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Что такое нулевой доход семьи?</w:t>
      </w:r>
    </w:p>
    <w:p w:rsidR="002B733E" w:rsidRDefault="002B733E" w:rsidP="002B733E">
      <w:pPr>
        <w:shd w:val="clear" w:color="auto" w:fill="FFFFFF"/>
        <w:spacing w:after="100" w:afterAutospacing="1"/>
        <w:outlineLvl w:val="0"/>
        <w:rPr>
          <w:rFonts w:ascii="Arial" w:hAnsi="Arial" w:cs="Arial"/>
          <w:b/>
          <w:bCs/>
          <w:color w:val="212121"/>
          <w:kern w:val="36"/>
          <w:sz w:val="16"/>
          <w:szCs w:val="48"/>
        </w:rPr>
      </w:pPr>
      <w:r>
        <w:rPr>
          <w:rFonts w:ascii="Arial" w:hAnsi="Arial" w:cs="Arial"/>
          <w:b/>
          <w:bCs/>
          <w:color w:val="212121"/>
          <w:kern w:val="36"/>
          <w:sz w:val="16"/>
          <w:szCs w:val="48"/>
        </w:rPr>
        <w:t>18 августа 2021, г. Уссурийск</w:t>
      </w:r>
    </w:p>
    <w:p w:rsidR="002B733E" w:rsidRDefault="002B733E" w:rsidP="002B733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 xml:space="preserve">Управление ПФР в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г.Уссурийске</w:t>
      </w:r>
      <w:proofErr w:type="spellEnd"/>
      <w:r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 xml:space="preserve">  Приморского</w:t>
      </w:r>
      <w:proofErr w:type="gramEnd"/>
      <w:r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 xml:space="preserve"> края (межрайонное) напоминает, что одним из критериев определения права на меры поддержки – ежемесячные пособия семьям с детьми и беременным женщинам, вставшим на учет в первые 12 недель беременности – является размер среднедушевого дохода семьи. По правилам он не должен превышать прожиточного минимума на душу населения в субъекте (</w:t>
      </w:r>
      <w:r>
        <w:rPr>
          <w:rFonts w:ascii="Times New Roman" w:hAnsi="Times New Roman" w:cs="Times New Roman"/>
          <w:sz w:val="20"/>
        </w:rPr>
        <w:t xml:space="preserve">13 963 </w:t>
      </w:r>
      <w:r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рублей).</w:t>
      </w:r>
    </w:p>
    <w:p w:rsidR="002B733E" w:rsidRDefault="002B733E" w:rsidP="002B7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Сведения о доходах учитываются за 12 месяцев, но отсчет этого периода начинается за 4 месяца до месяца подачи заявления. Это значит, если обратиться за выплатой в августе 2021 года, то будут учитываться доходы с апреля 2020 года по март 2021 года, а если в сентябре 2021 года – с мая 2020 по апрель 2021 года.</w:t>
      </w:r>
    </w:p>
    <w:p w:rsidR="002B733E" w:rsidRDefault="002B733E" w:rsidP="002B7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Чтобы определить, имеет ли семья право на выплату, необходимо разделить доходы всех членов семьи за учитываемый период на количество членов семьи. Пособие назначается с учетом комплексной оценки нуждаемости.</w:t>
      </w:r>
    </w:p>
    <w:p w:rsidR="002B733E" w:rsidRDefault="002B733E" w:rsidP="002B7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Одно из важных составляющих – правило нулевого дохода. Оно предполагает, что пособие назначается при наличии у взрослых членов семьи заработка (стипендии, доходов от трудовой или предпринимательской </w:t>
      </w:r>
      <w:proofErr w:type="gramStart"/>
      <w:r>
        <w:rPr>
          <w:rFonts w:ascii="Times New Roman" w:eastAsia="Times New Roman" w:hAnsi="Times New Roman" w:cs="Times New Roman"/>
          <w:szCs w:val="24"/>
          <w:lang w:eastAsia="ru-RU"/>
        </w:rPr>
        <w:t>деятельности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или пенсии) или отсутствие доходов обосновано объективными жизненными обстоятельствами.</w:t>
      </w:r>
    </w:p>
    <w:p w:rsidR="002B733E" w:rsidRDefault="002B733E" w:rsidP="002B7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К таким обстоятельствам относятся:</w:t>
      </w:r>
    </w:p>
    <w:p w:rsidR="002B733E" w:rsidRDefault="002B733E" w:rsidP="002B733E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уход за детьми, в случае если это один из родителей в многодетной семье (т.е. у одного из родителей в многодетной семье на протяжении всех 12 месяцев может быть нулевой доход, а у второго родителя должны быть поступления от трудовой, предпринимательской, творческой деятельности или пенсия, стипендия);</w:t>
      </w:r>
    </w:p>
    <w:p w:rsidR="002B733E" w:rsidRDefault="002B733E" w:rsidP="002B733E">
      <w:pPr>
        <w:numPr>
          <w:ilvl w:val="0"/>
          <w:numId w:val="1"/>
        </w:numPr>
        <w:tabs>
          <w:tab w:val="num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уход за ребёнком, если речь идет о единственном родителе (т.е. у ребенка официально есть только один родитель, второй родитель умер, не указан в свидетельстве о рождении или пропал без вести);</w:t>
      </w:r>
    </w:p>
    <w:p w:rsidR="002B733E" w:rsidRDefault="002B733E" w:rsidP="002B733E">
      <w:pPr>
        <w:numPr>
          <w:ilvl w:val="0"/>
          <w:numId w:val="1"/>
        </w:numPr>
        <w:tabs>
          <w:tab w:val="num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уход за ребенком до достижения им возраста трех лет;</w:t>
      </w:r>
    </w:p>
    <w:p w:rsidR="002B733E" w:rsidRDefault="002B733E" w:rsidP="002B733E">
      <w:pPr>
        <w:numPr>
          <w:ilvl w:val="0"/>
          <w:numId w:val="1"/>
        </w:numPr>
        <w:tabs>
          <w:tab w:val="num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уход за инвалидом или пожилым человеком старше 80 лет;</w:t>
      </w:r>
    </w:p>
    <w:p w:rsidR="002B733E" w:rsidRDefault="002B733E" w:rsidP="002B733E">
      <w:pPr>
        <w:numPr>
          <w:ilvl w:val="0"/>
          <w:numId w:val="1"/>
        </w:numPr>
        <w:tabs>
          <w:tab w:val="num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обучение по очной форме для членов семьи моложе 23 лет;</w:t>
      </w:r>
    </w:p>
    <w:p w:rsidR="002B733E" w:rsidRDefault="002B733E" w:rsidP="002B733E">
      <w:pPr>
        <w:numPr>
          <w:ilvl w:val="0"/>
          <w:numId w:val="1"/>
        </w:numPr>
        <w:tabs>
          <w:tab w:val="num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срочная служба в армии и 3-месячный период после демобилизации;</w:t>
      </w:r>
    </w:p>
    <w:p w:rsidR="002B733E" w:rsidRDefault="002B733E" w:rsidP="002B733E">
      <w:pPr>
        <w:numPr>
          <w:ilvl w:val="0"/>
          <w:numId w:val="1"/>
        </w:numPr>
        <w:tabs>
          <w:tab w:val="num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прохождение лечения длительностью от 3 месяцев и более;</w:t>
      </w:r>
    </w:p>
    <w:p w:rsidR="002B733E" w:rsidRDefault="002B733E" w:rsidP="002B733E">
      <w:pPr>
        <w:numPr>
          <w:ilvl w:val="0"/>
          <w:numId w:val="1"/>
        </w:numPr>
        <w:tabs>
          <w:tab w:val="num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официальная регистрация в качестве безработного в центре занятости, (учитывается до 6 месяцев нахождения в таком статусе);</w:t>
      </w:r>
    </w:p>
    <w:p w:rsidR="002B733E" w:rsidRDefault="002B733E" w:rsidP="002B733E">
      <w:pPr>
        <w:numPr>
          <w:ilvl w:val="0"/>
          <w:numId w:val="1"/>
        </w:numPr>
        <w:tabs>
          <w:tab w:val="num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отбывание наказания и 3-месячный период после освобождения из мест лишения свободы.</w:t>
      </w:r>
    </w:p>
    <w:p w:rsidR="002B733E" w:rsidRDefault="002B733E" w:rsidP="002B7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Напомним, в Приморском крае выплата семьям с одним родителем составляет </w:t>
      </w:r>
      <w:r>
        <w:rPr>
          <w:rFonts w:ascii="Times New Roman" w:hAnsi="Times New Roman" w:cs="Times New Roman"/>
          <w:szCs w:val="24"/>
        </w:rPr>
        <w:t>7 704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 руб. в месяц на каждого ребенка (50% от прожиточного минимума ребенка в регионе – </w:t>
      </w:r>
      <w:r>
        <w:rPr>
          <w:rFonts w:ascii="Times New Roman" w:hAnsi="Times New Roman" w:cs="Times New Roman"/>
          <w:szCs w:val="24"/>
        </w:rPr>
        <w:t xml:space="preserve">15 409 </w:t>
      </w:r>
      <w:r>
        <w:rPr>
          <w:rFonts w:ascii="Times New Roman" w:eastAsia="Times New Roman" w:hAnsi="Times New Roman" w:cs="Times New Roman"/>
          <w:szCs w:val="24"/>
          <w:lang w:eastAsia="ru-RU"/>
        </w:rPr>
        <w:t>руб.), а для беременных женщин, вставшим на учет в первые 12 недель – 7 389 руб. (50% от прожиточного минимума трудоспособного в регионе –14 779 руб.).</w:t>
      </w:r>
    </w:p>
    <w:p w:rsidR="000B1833" w:rsidRDefault="000B1833">
      <w:pPr>
        <w:spacing w:beforeAutospacing="1" w:after="0"/>
        <w:jc w:val="both"/>
        <w:rPr>
          <w:rFonts w:eastAsia="Times New Roman" w:cs="Times New Roman"/>
          <w:lang w:eastAsia="ru-RU"/>
        </w:rPr>
      </w:pPr>
    </w:p>
    <w:sectPr w:rsidR="000B1833">
      <w:pgSz w:w="11906" w:h="16838"/>
      <w:pgMar w:top="28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E030E"/>
    <w:multiLevelType w:val="multilevel"/>
    <w:tmpl w:val="9EC8D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33"/>
    <w:rsid w:val="000B1833"/>
    <w:rsid w:val="001771D8"/>
    <w:rsid w:val="002B733E"/>
    <w:rsid w:val="0078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686112C-8FC3-4D64-AD90-88DCAB2C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2">
    <w:name w:val="heading 2"/>
    <w:basedOn w:val="a"/>
    <w:link w:val="20"/>
    <w:uiPriority w:val="9"/>
    <w:qFormat/>
    <w:rsid w:val="00364E38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364E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qFormat/>
    <w:rsid w:val="00364E3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Pr>
      <w:rFonts w:cs="Times New Roman"/>
      <w:sz w:val="22"/>
    </w:rPr>
  </w:style>
  <w:style w:type="table" w:styleId="ab">
    <w:name w:val="Table Grid"/>
    <w:basedOn w:val="a1"/>
    <w:uiPriority w:val="59"/>
    <w:rsid w:val="00372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83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83D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3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6C78C-E660-4B81-9F4A-9C9382DB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Смыченко Лидия Михайловна</dc:creator>
  <dc:description/>
  <cp:lastModifiedBy>Станчина Елена Николаевна</cp:lastModifiedBy>
  <cp:revision>3</cp:revision>
  <cp:lastPrinted>2021-08-17T23:31:00Z</cp:lastPrinted>
  <dcterms:created xsi:type="dcterms:W3CDTF">2021-08-17T23:32:00Z</dcterms:created>
  <dcterms:modified xsi:type="dcterms:W3CDTF">2021-08-18T02:55:00Z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